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1425"/>
        <w:tblW w:w="6495" w:type="pct"/>
        <w:tblCellSpacing w:w="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909"/>
      </w:tblGrid>
      <w:tr w:rsidR="00B71316" w:rsidRPr="00B71316" w:rsidTr="00B71316">
        <w:trPr>
          <w:tblCellSpacing w:w="7" w:type="dxa"/>
        </w:trPr>
        <w:tc>
          <w:tcPr>
            <w:tcW w:w="4988" w:type="pct"/>
            <w:shd w:val="clear" w:color="auto" w:fill="EEEEEE"/>
            <w:hideMark/>
          </w:tcPr>
          <w:p w:rsidR="00B71316" w:rsidRPr="00B71316" w:rsidRDefault="00B71316" w:rsidP="00B71316">
            <w:pPr>
              <w:spacing w:after="0" w:line="240" w:lineRule="auto"/>
              <w:rPr>
                <w:rFonts w:eastAsia="Times New Roman"/>
                <w:color w:val="000000"/>
                <w:sz w:val="44"/>
                <w:szCs w:val="44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2"/>
              <w:gridCol w:w="2559"/>
            </w:tblGrid>
            <w:tr w:rsidR="00B71316" w:rsidRPr="00B71316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B71316" w:rsidRPr="00B71316" w:rsidRDefault="00B71316" w:rsidP="00B71316">
                  <w:pPr>
                    <w:framePr w:hSpace="180" w:wrap="around" w:hAnchor="margin" w:xAlign="center" w:y="-1425"/>
                    <w:spacing w:after="0" w:line="240" w:lineRule="auto"/>
                    <w:rPr>
                      <w:rFonts w:eastAsia="Times New Roman"/>
                      <w:color w:val="666666"/>
                      <w:sz w:val="44"/>
                      <w:szCs w:val="44"/>
                    </w:rPr>
                  </w:pPr>
                  <w:r w:rsidRPr="00B71316">
                    <w:rPr>
                      <w:rFonts w:eastAsia="Times New Roman"/>
                      <w:noProof/>
                      <w:color w:val="006600"/>
                      <w:sz w:val="44"/>
                      <w:szCs w:val="44"/>
                    </w:rPr>
                    <w:drawing>
                      <wp:inline distT="0" distB="0" distL="0" distR="0">
                        <wp:extent cx="114300" cy="85725"/>
                        <wp:effectExtent l="0" t="0" r="0" b="9525"/>
                        <wp:docPr id="13" name="รูปภาพ 13" descr="ตอบ">
                          <a:hlinkClick xmlns:a="http://schemas.openxmlformats.org/drawingml/2006/main" r:id="rId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ตอบ">
                                  <a:hlinkClick r:id="rId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71316">
                    <w:rPr>
                      <w:rFonts w:eastAsia="Times New Roman"/>
                      <w:color w:val="666666"/>
                      <w:sz w:val="44"/>
                      <w:szCs w:val="44"/>
                      <w:cs/>
                    </w:rPr>
                    <w:t xml:space="preserve">ตอบเมื่อ: </w:t>
                  </w:r>
                  <w:r w:rsidRPr="00B71316">
                    <w:rPr>
                      <w:rFonts w:eastAsia="Times New Roman"/>
                      <w:color w:val="666666"/>
                      <w:sz w:val="44"/>
                      <w:szCs w:val="44"/>
                    </w:rPr>
                    <w:t xml:space="preserve">31 </w:t>
                  </w:r>
                  <w:r w:rsidRPr="00B71316">
                    <w:rPr>
                      <w:rFonts w:eastAsia="Times New Roman"/>
                      <w:color w:val="666666"/>
                      <w:sz w:val="44"/>
                      <w:szCs w:val="44"/>
                      <w:cs/>
                    </w:rPr>
                    <w:t>ก.ค.</w:t>
                  </w:r>
                  <w:r w:rsidRPr="00B71316">
                    <w:rPr>
                      <w:rFonts w:eastAsia="Times New Roman"/>
                      <w:color w:val="666666"/>
                      <w:sz w:val="44"/>
                      <w:szCs w:val="44"/>
                    </w:rPr>
                    <w:t>2007, 5:06 pm</w:t>
                  </w:r>
                </w:p>
              </w:tc>
              <w:tc>
                <w:tcPr>
                  <w:tcW w:w="0" w:type="auto"/>
                  <w:noWrap/>
                  <w:hideMark/>
                </w:tcPr>
                <w:p w:rsidR="00B71316" w:rsidRPr="00B71316" w:rsidRDefault="00B71316" w:rsidP="00B71316">
                  <w:pPr>
                    <w:framePr w:hSpace="180" w:wrap="around" w:hAnchor="margin" w:xAlign="center" w:y="-1425"/>
                    <w:spacing w:after="0" w:line="240" w:lineRule="auto"/>
                    <w:jc w:val="right"/>
                    <w:rPr>
                      <w:rFonts w:eastAsia="Times New Roman"/>
                      <w:sz w:val="44"/>
                      <w:szCs w:val="44"/>
                    </w:rPr>
                  </w:pPr>
                  <w:r w:rsidRPr="00B71316">
                    <w:rPr>
                      <w:rFonts w:eastAsia="Times New Roman"/>
                      <w:noProof/>
                      <w:color w:val="006600"/>
                      <w:sz w:val="44"/>
                      <w:szCs w:val="44"/>
                    </w:rPr>
                    <w:drawing>
                      <wp:inline distT="0" distB="0" distL="0" distR="0">
                        <wp:extent cx="561975" cy="171450"/>
                        <wp:effectExtent l="0" t="0" r="9525" b="0"/>
                        <wp:docPr id="12" name="รูปภาพ 12" descr="ตอบโดยอ้างข้อความ">
                          <a:hlinkClick xmlns:a="http://schemas.openxmlformats.org/drawingml/2006/main" r:id="rId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ตอบโดยอ้างข้อความ">
                                  <a:hlinkClick r:id="rId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71316">
                    <w:rPr>
                      <w:rFonts w:eastAsia="Times New Roman"/>
                      <w:noProof/>
                      <w:color w:val="006600"/>
                      <w:sz w:val="44"/>
                      <w:szCs w:val="44"/>
                    </w:rPr>
                    <w:drawing>
                      <wp:inline distT="0" distB="0" distL="0" distR="0">
                        <wp:extent cx="152400" cy="171450"/>
                        <wp:effectExtent l="0" t="0" r="0" b="0"/>
                        <wp:docPr id="11" name="รูปภาพ 11" descr="ขึ้นไปข้างบน">
                          <a:hlinkClick xmlns:a="http://schemas.openxmlformats.org/drawingml/2006/main" r:id="rId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ขึ้นไปข้างบน">
                                  <a:hlinkClick r:id="rId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71316" w:rsidRPr="00B71316" w:rsidRDefault="00B71316" w:rsidP="00B71316">
            <w:pPr>
              <w:spacing w:after="0" w:line="240" w:lineRule="auto"/>
              <w:rPr>
                <w:rFonts w:eastAsia="Times New Roman"/>
                <w:vanish/>
                <w:color w:val="000000"/>
                <w:sz w:val="44"/>
                <w:szCs w:val="44"/>
              </w:rPr>
            </w:pPr>
          </w:p>
          <w:tbl>
            <w:tblPr>
              <w:tblW w:w="47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55"/>
            </w:tblGrid>
            <w:tr w:rsidR="00B71316" w:rsidRPr="00B71316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B71316" w:rsidRPr="00B71316" w:rsidRDefault="00B71316" w:rsidP="00B71316">
                  <w:pPr>
                    <w:framePr w:hSpace="180" w:wrap="around" w:hAnchor="margin" w:xAlign="center" w:y="-1425"/>
                    <w:spacing w:after="0" w:line="300" w:lineRule="atLeast"/>
                    <w:rPr>
                      <w:rFonts w:eastAsia="Times New Roman"/>
                      <w:sz w:val="44"/>
                      <w:szCs w:val="44"/>
                    </w:rPr>
                  </w:pPr>
                  <w:r w:rsidRPr="00B71316">
                    <w:rPr>
                      <w:rFonts w:eastAsia="Times New Roman"/>
                      <w:sz w:val="44"/>
                      <w:szCs w:val="44"/>
                    </w:rPr>
                    <w:pict>
                      <v:rect id="_x0000_i1025" style="width:0;height:0" o:hralign="center" o:hrstd="t" o:hr="t" fillcolor="#a0a0a0" stroked="f"/>
                    </w:pict>
                  </w:r>
                </w:p>
                <w:p w:rsidR="00B71316" w:rsidRPr="00B71316" w:rsidRDefault="00B71316" w:rsidP="00B71316">
                  <w:pPr>
                    <w:framePr w:hSpace="180" w:wrap="around" w:hAnchor="margin" w:xAlign="center" w:y="-1425"/>
                    <w:spacing w:after="0" w:line="300" w:lineRule="atLeast"/>
                    <w:rPr>
                      <w:rFonts w:eastAsia="Times New Roman"/>
                      <w:sz w:val="44"/>
                      <w:szCs w:val="44"/>
                    </w:rPr>
                  </w:pPr>
                  <w:r w:rsidRPr="00B71316">
                    <w:rPr>
                      <w:rFonts w:eastAsia="Times New Roman"/>
                      <w:noProof/>
                      <w:sz w:val="44"/>
                      <w:szCs w:val="44"/>
                    </w:rPr>
                    <w:drawing>
                      <wp:anchor distT="0" distB="0" distL="114300" distR="114300" simplePos="0" relativeHeight="251659264" behindDoc="0" locked="0" layoutInCell="1" allowOverlap="1" wp14:anchorId="117C6CA6" wp14:editId="6D60E8BB">
                        <wp:simplePos x="0" y="0"/>
                        <wp:positionH relativeFrom="margin">
                          <wp:posOffset>0</wp:posOffset>
                        </wp:positionH>
                        <wp:positionV relativeFrom="margin">
                          <wp:posOffset>3857625</wp:posOffset>
                        </wp:positionV>
                        <wp:extent cx="1647825" cy="2057400"/>
                        <wp:effectExtent l="0" t="0" r="9525" b="0"/>
                        <wp:wrapSquare wrapText="bothSides"/>
                        <wp:docPr id="8" name="รูปภาพ 8" descr="Imag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Imag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7825" cy="2057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B71316">
                    <w:rPr>
                      <w:rFonts w:eastAsia="Times New Roman"/>
                      <w:noProof/>
                      <w:sz w:val="44"/>
                      <w:szCs w:val="44"/>
                    </w:rPr>
                    <w:drawing>
                      <wp:anchor distT="0" distB="0" distL="114300" distR="114300" simplePos="0" relativeHeight="251658240" behindDoc="0" locked="0" layoutInCell="1" allowOverlap="1" wp14:anchorId="0A75CCDA" wp14:editId="6440702E">
                        <wp:simplePos x="304800" y="1190625"/>
                        <wp:positionH relativeFrom="margin">
                          <wp:align>left</wp:align>
                        </wp:positionH>
                        <wp:positionV relativeFrom="margin">
                          <wp:align>top</wp:align>
                        </wp:positionV>
                        <wp:extent cx="2743200" cy="2057400"/>
                        <wp:effectExtent l="0" t="0" r="0" b="0"/>
                        <wp:wrapSquare wrapText="bothSides"/>
                        <wp:docPr id="10" name="รูปภาพ 10" descr="Imag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Imag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43200" cy="2057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> </w:t>
                  </w:r>
                  <w:r>
                    <w:rPr>
                      <w:rFonts w:eastAsia="Times New Roman"/>
                      <w:sz w:val="44"/>
                      <w:szCs w:val="44"/>
                    </w:rPr>
                    <w:t xml:space="preserve">                                     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br/>
                  </w:r>
                  <w:r w:rsidRPr="00B71316">
                    <w:rPr>
                      <w:rFonts w:eastAsia="Times New Roman"/>
                      <w:b/>
                      <w:bCs/>
                      <w:color w:val="0000FF"/>
                      <w:sz w:val="44"/>
                      <w:szCs w:val="44"/>
                      <w:cs/>
                    </w:rPr>
                    <w:t>ต้นจิก ไม้พญานาค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> 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br/>
                  </w:r>
                  <w:r w:rsidRPr="00B71316">
                    <w:rPr>
                      <w:rFonts w:eastAsia="Times New Roman"/>
                      <w:b/>
                      <w:bCs/>
                      <w:sz w:val="44"/>
                      <w:szCs w:val="44"/>
                      <w:cs/>
                    </w:rPr>
                    <w:t>ต้นจิก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> </w:t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>เป็นต้นไม้ที่ปัจจุบันอาจไม่ค่อยคุ้นชื่อนัก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> </w:t>
                  </w:r>
                  <w:r w:rsidRPr="00B71316">
                    <w:rPr>
                      <w:rFonts w:eastAsia="Times New Roman"/>
                      <w:b/>
                      <w:bCs/>
                      <w:sz w:val="44"/>
                      <w:szCs w:val="44"/>
                      <w:cs/>
                    </w:rPr>
                    <w:t xml:space="preserve">แต่มีความหมายยิ่งในพุทธศาสนา และเกี่ยวพันกับเรื่องของพญานาค ดังในพระไตรปิฎก เล่มที่ </w:t>
                  </w:r>
                  <w:r w:rsidRPr="00B71316">
                    <w:rPr>
                      <w:rFonts w:eastAsia="Times New Roman"/>
                      <w:b/>
                      <w:bCs/>
                      <w:sz w:val="44"/>
                      <w:szCs w:val="44"/>
                    </w:rPr>
                    <w:t xml:space="preserve">25 </w:t>
                  </w:r>
                  <w:proofErr w:type="spellStart"/>
                  <w:r w:rsidRPr="00B71316">
                    <w:rPr>
                      <w:rFonts w:eastAsia="Times New Roman"/>
                      <w:b/>
                      <w:bCs/>
                      <w:sz w:val="44"/>
                      <w:szCs w:val="44"/>
                      <w:cs/>
                    </w:rPr>
                    <w:t>มุจจ</w:t>
                  </w:r>
                  <w:proofErr w:type="spellEnd"/>
                  <w:r w:rsidRPr="00B71316">
                    <w:rPr>
                      <w:rFonts w:eastAsia="Times New Roman"/>
                      <w:b/>
                      <w:bCs/>
                      <w:sz w:val="44"/>
                      <w:szCs w:val="44"/>
                      <w:cs/>
                    </w:rPr>
                    <w:t>ลินทสูตร</w:t>
                  </w:r>
                  <w:r w:rsidRPr="00B71316">
                    <w:rPr>
                      <w:rFonts w:eastAsia="Times New Roman"/>
                      <w:b/>
                      <w:bCs/>
                      <w:sz w:val="44"/>
                      <w:szCs w:val="44"/>
                    </w:rPr>
                    <w:t> </w:t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>ที่กล่าวไว้ว่า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> 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br/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br/>
                    <w:t>“...</w:t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>สมัยหนึ่ง พระผู้มีพระภาคตรัสรู้ใหม่ๆ ประทับอยู่ที่ควงไม้มุจลินท์ ใกล้ฝั่งแม่น้ำ</w:t>
                  </w:r>
                  <w:proofErr w:type="spellStart"/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>เนรัญ</w:t>
                  </w:r>
                  <w:proofErr w:type="spellEnd"/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 xml:space="preserve">ชรา ตำบลอุรุเวลา ก็สมัยนั้นแล พระผู้มีพระภาคประทับนั่งเสวยวิมุติสุขด้วยบัลลังก์อันเดียวตลอด 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 xml:space="preserve">7 </w:t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 xml:space="preserve">วัน สมัยนั้น </w:t>
                  </w:r>
                  <w:proofErr w:type="spellStart"/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>อกาล</w:t>
                  </w:r>
                  <w:proofErr w:type="spellEnd"/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 xml:space="preserve">เมฆใหญ่บังเกิดขึ้นแล้ว ฝนตกพรำตลอด 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 xml:space="preserve">7 </w:t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>วัน มีลมหนาวประทุษร้าย ครั้งนั้นแล พระยา</w:t>
                  </w:r>
                  <w:proofErr w:type="spellStart"/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>มุจ</w:t>
                  </w:r>
                  <w:proofErr w:type="spellEnd"/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 xml:space="preserve">ลินทนาคราชออกจากที่อยู่ของตน มาวงรอบพระกายของพระผู้มีพระภาคด้วยขนดหาง 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 xml:space="preserve">7 </w:t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>รอบ แผ่พังพานใหญ่เบื้องบนพระเศียร ด้วยตั้งใจว่าความหนาวอย่าได้เบียดเบียนพระผู้มีพระภาค ความร้อนอย่าได้เบียดเบียนพระผู้มีพระภาค สัมผัสแห่งเหลือบ ยุง ลม แดด และสัตว์เลื้อยคลานอย่าได้เบียดเบียนพระผู้มีพระภาค ครั้นพอล่วงสัปดาห์นั้นไป พระผู้มีพระภาคเสด็จออกจากสมาธินั้น ครั้งนั้น พระยา</w:t>
                  </w:r>
                  <w:proofErr w:type="spellStart"/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>มุจ</w:t>
                  </w:r>
                  <w:proofErr w:type="spellEnd"/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>ลินทนาคราชทราบว่าอากาศโปร่ง ปราศจากเมฆแล้ว จึงคลายขนดหางจากพระกายพระผู้มีพระภาค นิมิตเพศของตนยืนอยู่เฉพาะพระพักตร์พระผู้มีพระภาค ประนมอัญชลีนมัสการพระผู้มีพระภาคอยู่ฯ...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>” </w:t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>ลำดับนั้นแล พระผู้มีพระภาคทรงทราบเนื้อความนี้แล้ว ทรงเปล่งอุทานนี้ในเวลานั้นว่า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> 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br/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br/>
                  </w:r>
                  <w:r w:rsidRPr="00B71316">
                    <w:rPr>
                      <w:rFonts w:eastAsia="Times New Roman"/>
                      <w:b/>
                      <w:bCs/>
                      <w:sz w:val="44"/>
                      <w:szCs w:val="44"/>
                    </w:rPr>
                    <w:t>“</w:t>
                  </w:r>
                  <w:r w:rsidRPr="00B71316">
                    <w:rPr>
                      <w:rFonts w:eastAsia="Times New Roman"/>
                      <w:b/>
                      <w:bCs/>
                      <w:sz w:val="44"/>
                      <w:szCs w:val="44"/>
                      <w:cs/>
                    </w:rPr>
                    <w:t>วิเวกเป็นสุขของผู้ยินดี มีธรรมอันสดับแล้ว พิจารณาเห็นอยู่ ความไม่เบียดเบียน คือ ความสำรวมในสัตว์ทั้งหลาย เป็นสุขในโลก ความเป็นผู้มีราคะไปปราศแล้ว คือ ความก้าวล่วงซึ่งกามทั้งหลายเสียได้ เป็นสุขในโลก ความนำออกซึ่งอัสมิมานะเสียได้ นี้แลเป็นสุขอย่างยิ่ง</w:t>
                  </w:r>
                  <w:r w:rsidRPr="00B71316">
                    <w:rPr>
                      <w:rFonts w:eastAsia="Times New Roman"/>
                      <w:b/>
                      <w:bCs/>
                      <w:sz w:val="44"/>
                      <w:szCs w:val="44"/>
                    </w:rPr>
                    <w:t>”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> </w:t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>ด้วย</w:t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lastRenderedPageBreak/>
                    <w:t>เหตุนี้ ต่อมาเมื่อมีผู้คิดประดิษฐ์พระพุทธรูปขึ้นภายหลัง จึงได้ประดิษฐ์พระพุทธรูปปางนี้ขึ้น เรียกว่า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> </w:t>
                  </w:r>
                  <w:r w:rsidRPr="00B71316">
                    <w:rPr>
                      <w:rFonts w:eastAsia="Times New Roman"/>
                      <w:b/>
                      <w:bCs/>
                      <w:sz w:val="44"/>
                      <w:szCs w:val="44"/>
                    </w:rPr>
                    <w:t>“</w:t>
                  </w:r>
                  <w:r w:rsidRPr="00B71316">
                    <w:rPr>
                      <w:rFonts w:eastAsia="Times New Roman"/>
                      <w:b/>
                      <w:bCs/>
                      <w:sz w:val="44"/>
                      <w:szCs w:val="44"/>
                      <w:cs/>
                    </w:rPr>
                    <w:t>ปางนาคปรก</w:t>
                  </w:r>
                  <w:r w:rsidRPr="00B71316">
                    <w:rPr>
                      <w:rFonts w:eastAsia="Times New Roman"/>
                      <w:b/>
                      <w:bCs/>
                      <w:sz w:val="44"/>
                      <w:szCs w:val="44"/>
                    </w:rPr>
                    <w:t>”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> </w:t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>และได้เรียก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> </w:t>
                  </w:r>
                  <w:r w:rsidRPr="00B71316">
                    <w:rPr>
                      <w:rFonts w:eastAsia="Times New Roman"/>
                      <w:b/>
                      <w:bCs/>
                      <w:sz w:val="44"/>
                      <w:szCs w:val="44"/>
                      <w:cs/>
                    </w:rPr>
                    <w:t>ต้นจิก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> </w:t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>ตามชื่อของพญานาคว่า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> </w:t>
                  </w:r>
                  <w:r w:rsidRPr="00B71316">
                    <w:rPr>
                      <w:rFonts w:eastAsia="Times New Roman"/>
                      <w:b/>
                      <w:bCs/>
                      <w:sz w:val="44"/>
                      <w:szCs w:val="44"/>
                    </w:rPr>
                    <w:t>‘</w:t>
                  </w:r>
                  <w:r w:rsidRPr="00B71316">
                    <w:rPr>
                      <w:rFonts w:eastAsia="Times New Roman"/>
                      <w:b/>
                      <w:bCs/>
                      <w:sz w:val="44"/>
                      <w:szCs w:val="44"/>
                      <w:cs/>
                    </w:rPr>
                    <w:t>มุจลินท์</w:t>
                  </w:r>
                  <w:r w:rsidRPr="00B71316">
                    <w:rPr>
                      <w:rFonts w:eastAsia="Times New Roman"/>
                      <w:b/>
                      <w:bCs/>
                      <w:sz w:val="44"/>
                      <w:szCs w:val="44"/>
                    </w:rPr>
                    <w:t>’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> 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br/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br/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 xml:space="preserve">ต้นจิก หรือมุจลินท์ เป็นไม้ยืนต้น ผลัดใบ แต่จะผลิใบใหม่ได้รวดเร็ว </w:t>
                  </w:r>
                  <w:r w:rsidRPr="00B71316">
                    <w:rPr>
                      <w:rFonts w:eastAsia="Times New Roman"/>
                      <w:noProof/>
                      <w:sz w:val="44"/>
                      <w:szCs w:val="44"/>
                    </w:rPr>
                    <w:drawing>
                      <wp:anchor distT="0" distB="0" distL="114300" distR="114300" simplePos="0" relativeHeight="251661312" behindDoc="0" locked="0" layoutInCell="1" allowOverlap="1" wp14:anchorId="27BDEBED" wp14:editId="3C10AB41">
                        <wp:simplePos x="0" y="0"/>
                        <wp:positionH relativeFrom="margin">
                          <wp:posOffset>0</wp:posOffset>
                        </wp:positionH>
                        <wp:positionV relativeFrom="margin">
                          <wp:posOffset>1857375</wp:posOffset>
                        </wp:positionV>
                        <wp:extent cx="1543050" cy="2057400"/>
                        <wp:effectExtent l="0" t="0" r="0" b="0"/>
                        <wp:wrapSquare wrapText="bothSides"/>
                        <wp:docPr id="6" name="รูปภาพ 6" descr="Imag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Imag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3050" cy="2057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 xml:space="preserve">สูงราว 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 xml:space="preserve">5-15 </w:t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 xml:space="preserve">เมตร อยู่ในสกุล </w:t>
                  </w:r>
                  <w:proofErr w:type="spellStart"/>
                  <w:r w:rsidRPr="00B71316">
                    <w:rPr>
                      <w:rFonts w:eastAsia="Times New Roman"/>
                      <w:sz w:val="44"/>
                      <w:szCs w:val="44"/>
                    </w:rPr>
                    <w:t>Barringtonia</w:t>
                  </w:r>
                  <w:proofErr w:type="spellEnd"/>
                  <w:r w:rsidRPr="00B71316">
                    <w:rPr>
                      <w:rFonts w:eastAsia="Times New Roman"/>
                      <w:sz w:val="44"/>
                      <w:szCs w:val="44"/>
                    </w:rPr>
                    <w:t xml:space="preserve"> </w:t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 xml:space="preserve">วงศ์ </w:t>
                  </w:r>
                  <w:proofErr w:type="spellStart"/>
                  <w:r w:rsidRPr="00B71316">
                    <w:rPr>
                      <w:rFonts w:eastAsia="Times New Roman"/>
                      <w:sz w:val="44"/>
                      <w:szCs w:val="44"/>
                    </w:rPr>
                    <w:t>Barringtoniaceae</w:t>
                  </w:r>
                  <w:proofErr w:type="spellEnd"/>
                  <w:r w:rsidRPr="00B71316">
                    <w:rPr>
                      <w:rFonts w:eastAsia="Times New Roman"/>
                      <w:sz w:val="44"/>
                      <w:szCs w:val="44"/>
                    </w:rPr>
                    <w:t xml:space="preserve"> </w:t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>มีทั่วไปทางภาคตะวันออกและภาคกลางของอินเดีย ตลอดลังกาจนถึงย่านเอเชียตะวันออกเฉียงใต้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> </w:t>
                  </w:r>
                  <w:r>
                    <w:rPr>
                      <w:rFonts w:eastAsia="Times New Roman"/>
                      <w:sz w:val="44"/>
                      <w:szCs w:val="44"/>
                    </w:rPr>
                    <w:t xml:space="preserve">  </w:t>
                  </w:r>
                  <w:r w:rsidRPr="00B71316">
                    <w:rPr>
                      <w:rFonts w:eastAsia="Times New Roman"/>
                      <w:noProof/>
                      <w:sz w:val="44"/>
                      <w:szCs w:val="44"/>
                    </w:rPr>
                    <w:drawing>
                      <wp:anchor distT="0" distB="0" distL="114300" distR="114300" simplePos="0" relativeHeight="251660288" behindDoc="0" locked="0" layoutInCell="1" allowOverlap="1" wp14:anchorId="1A42481C" wp14:editId="7BD52971">
                        <wp:simplePos x="304800" y="3162300"/>
                        <wp:positionH relativeFrom="margin">
                          <wp:align>left</wp:align>
                        </wp:positionH>
                        <wp:positionV relativeFrom="margin">
                          <wp:align>top</wp:align>
                        </wp:positionV>
                        <wp:extent cx="2057400" cy="1543050"/>
                        <wp:effectExtent l="0" t="0" r="0" b="0"/>
                        <wp:wrapSquare wrapText="bothSides"/>
                        <wp:docPr id="7" name="รูปภาพ 7" descr="Imag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Imag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7400" cy="1543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>สำหรับในประเทศไทยก็มีขึ้นอยู่ทั่วประเทศ ในที่ราบลุ่มตามห้วย หนอง แม่น้ำ มีหลายชนิด เช่น จิกน้ำ จิกบก จิกนา จิกบ้านหรือจิกสวน และจิก</w:t>
                  </w:r>
                  <w:proofErr w:type="spellStart"/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>เล</w:t>
                  </w:r>
                  <w:proofErr w:type="spellEnd"/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 xml:space="preserve"> เป็นต้น ลำต้นของจิกเป็นปุ่มปม และเป็นพู ใบเป็นใบเดี่ยวรูปหอก ผิวใบมัน ขอบใบจักถี่ มีใบดกหนา ดอกออกเป็นช่อยาวห้อยเป็นระย้า ยาวประมาณเกือบครึ่งเมตร กลีบดอกสีขาว มีเกสรตัวผู้สีชมพูถึงแดงจำนวนมาก ผลยาวรี มีสันตามความยาวของผล 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 xml:space="preserve">4 </w:t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>สัน และที่</w:t>
                  </w:r>
                  <w:r w:rsidRPr="00B71316">
                    <w:rPr>
                      <w:rFonts w:eastAsia="Times New Roman"/>
                      <w:noProof/>
                      <w:sz w:val="44"/>
                      <w:szCs w:val="44"/>
                    </w:rPr>
                    <w:drawing>
                      <wp:anchor distT="0" distB="0" distL="114300" distR="114300" simplePos="0" relativeHeight="251662336" behindDoc="0" locked="0" layoutInCell="1" allowOverlap="1" wp14:anchorId="57F56816" wp14:editId="7CA6EAFB">
                        <wp:simplePos x="0" y="0"/>
                        <wp:positionH relativeFrom="margin">
                          <wp:posOffset>0</wp:posOffset>
                        </wp:positionH>
                        <wp:positionV relativeFrom="margin">
                          <wp:posOffset>4286250</wp:posOffset>
                        </wp:positionV>
                        <wp:extent cx="2057400" cy="3086100"/>
                        <wp:effectExtent l="0" t="0" r="0" b="0"/>
                        <wp:wrapSquare wrapText="bothSides"/>
                        <wp:docPr id="5" name="รูปภาพ 5" descr="Imag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Imag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7400" cy="3086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>ผลมีกลีบเลี้ยงติดอยู่ด้วย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> </w:t>
                  </w:r>
                  <w:r>
                    <w:rPr>
                      <w:rFonts w:eastAsia="Times New Roman"/>
                      <w:sz w:val="44"/>
                      <w:szCs w:val="44"/>
                    </w:rPr>
                    <w:t xml:space="preserve">  </w:t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>ในส่วนของสรรพคุณด้านพืชสมุนไพรนั้น ใบอ่อนหรือยอดอ่อนของจิก รับประทานได้ มีรสฝาดเล็กน้อย ใบแก่ แก้โรคท้องร่วง ราก ใช้เป็นสมุนไพรแก้โรคลมต่างๆ เช่น ลมอืดแน่นในท้อง ส่วนเมล็ด ใช้เป็นยาแก้ไอ แก้อาการจุกเสียด เป็นต้น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> 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br/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br/>
                  </w:r>
                  <w:r w:rsidRPr="00B71316">
                    <w:rPr>
                      <w:rFonts w:eastAsia="Times New Roman"/>
                      <w:b/>
                      <w:bCs/>
                      <w:sz w:val="44"/>
                      <w:szCs w:val="44"/>
                      <w:cs/>
                    </w:rPr>
                    <w:t>ไม้พญานาคนี้ส่วนใหญ่นิยมปลูกเป็นไม้ประดับ เพราะดอกมีความสวยงาม และเป็นต้นไม้ที่ให้ร่มเงาได้ดี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> 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br/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br/>
                    <w:t> 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br/>
                  </w:r>
                  <w:bookmarkStart w:id="0" w:name="_GoBack"/>
                  <w:bookmarkEnd w:id="0"/>
                  <w:r w:rsidRPr="00B71316">
                    <w:rPr>
                      <w:rFonts w:eastAsia="Times New Roman"/>
                      <w:sz w:val="44"/>
                      <w:szCs w:val="44"/>
                    </w:rPr>
                    <w:br/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br/>
                    <w:t>...................................................... 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br/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br/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 xml:space="preserve">โดย ผู้จัดการออนไลน์ 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 xml:space="preserve">29 </w:t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 xml:space="preserve">พฤษภาคม </w:t>
                  </w:r>
                  <w:r w:rsidRPr="00B71316">
                    <w:rPr>
                      <w:rFonts w:eastAsia="Times New Roman"/>
                      <w:sz w:val="44"/>
                      <w:szCs w:val="44"/>
                    </w:rPr>
                    <w:t xml:space="preserve">2549 11:18 </w:t>
                  </w:r>
                  <w:r w:rsidRPr="00B71316">
                    <w:rPr>
                      <w:rFonts w:eastAsia="Times New Roman"/>
                      <w:sz w:val="44"/>
                      <w:szCs w:val="44"/>
                      <w:cs/>
                    </w:rPr>
                    <w:t>น.</w:t>
                  </w:r>
                </w:p>
              </w:tc>
            </w:tr>
            <w:tr w:rsidR="00B71316" w:rsidRPr="00B71316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71316" w:rsidRPr="00B71316" w:rsidRDefault="00B71316" w:rsidP="00B71316">
                  <w:pPr>
                    <w:framePr w:hSpace="180" w:wrap="around" w:hAnchor="margin" w:xAlign="center" w:y="-1425"/>
                    <w:spacing w:after="0" w:line="240" w:lineRule="auto"/>
                    <w:rPr>
                      <w:rFonts w:eastAsia="Times New Roman"/>
                      <w:sz w:val="44"/>
                      <w:szCs w:val="44"/>
                    </w:rPr>
                  </w:pPr>
                  <w:r w:rsidRPr="00B71316">
                    <w:rPr>
                      <w:rFonts w:eastAsia="Times New Roman"/>
                      <w:sz w:val="44"/>
                      <w:szCs w:val="44"/>
                    </w:rPr>
                    <w:lastRenderedPageBreak/>
                    <w:t> </w:t>
                  </w:r>
                </w:p>
              </w:tc>
            </w:tr>
            <w:tr w:rsidR="00B71316" w:rsidRPr="00B71316">
              <w:trPr>
                <w:trHeight w:val="600"/>
                <w:tblCellSpacing w:w="0" w:type="dxa"/>
                <w:jc w:val="center"/>
              </w:trPr>
              <w:tc>
                <w:tcPr>
                  <w:tcW w:w="0" w:type="auto"/>
                  <w:vAlign w:val="bottom"/>
                  <w:hideMark/>
                </w:tcPr>
                <w:p w:rsidR="00B71316" w:rsidRPr="00B71316" w:rsidRDefault="00B71316" w:rsidP="00B71316">
                  <w:pPr>
                    <w:framePr w:hSpace="180" w:wrap="around" w:hAnchor="margin" w:xAlign="center" w:y="-1425"/>
                    <w:spacing w:after="0" w:line="240" w:lineRule="auto"/>
                    <w:rPr>
                      <w:rFonts w:eastAsia="Times New Roman"/>
                      <w:color w:val="666666"/>
                      <w:sz w:val="44"/>
                      <w:szCs w:val="44"/>
                    </w:rPr>
                  </w:pPr>
                </w:p>
              </w:tc>
            </w:tr>
          </w:tbl>
          <w:p w:rsidR="00B71316" w:rsidRPr="00B71316" w:rsidRDefault="00B71316" w:rsidP="00B71316">
            <w:pPr>
              <w:spacing w:after="0" w:line="240" w:lineRule="auto"/>
              <w:rPr>
                <w:rFonts w:eastAsia="Times New Roman"/>
                <w:color w:val="000000"/>
                <w:sz w:val="44"/>
                <w:szCs w:val="44"/>
              </w:rPr>
            </w:pPr>
          </w:p>
        </w:tc>
      </w:tr>
      <w:tr w:rsidR="00B71316" w:rsidRPr="00B71316" w:rsidTr="00B71316">
        <w:trPr>
          <w:tblCellSpacing w:w="7" w:type="dxa"/>
        </w:trPr>
        <w:tc>
          <w:tcPr>
            <w:tcW w:w="4988" w:type="pct"/>
            <w:shd w:val="clear" w:color="auto" w:fill="EEEEEE"/>
            <w:noWrap/>
            <w:vAlign w:val="bottom"/>
            <w:hideMark/>
          </w:tcPr>
          <w:p w:rsidR="00B71316" w:rsidRPr="00B71316" w:rsidRDefault="00B71316" w:rsidP="00B71316">
            <w:pPr>
              <w:spacing w:after="0" w:line="240" w:lineRule="auto"/>
              <w:rPr>
                <w:rFonts w:eastAsia="Times New Roman"/>
                <w:color w:val="000000"/>
                <w:sz w:val="44"/>
                <w:szCs w:val="44"/>
              </w:rPr>
            </w:pPr>
          </w:p>
        </w:tc>
      </w:tr>
    </w:tbl>
    <w:p w:rsidR="00387D99" w:rsidRPr="00B71316" w:rsidRDefault="00387D99" w:rsidP="00B71316">
      <w:pPr>
        <w:rPr>
          <w:sz w:val="44"/>
          <w:szCs w:val="44"/>
        </w:rPr>
      </w:pPr>
    </w:p>
    <w:sectPr w:rsidR="00387D99" w:rsidRPr="00B71316" w:rsidSect="0082631D">
      <w:pgSz w:w="11906" w:h="16838"/>
      <w:pgMar w:top="1418" w:right="130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316"/>
    <w:rsid w:val="00387D99"/>
    <w:rsid w:val="0082631D"/>
    <w:rsid w:val="00B7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4D33EF-FEDC-490C-8F7B-4C9DECDC3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Theme="minorHAnsi" w:hAnsi="TH SarabunPSK" w:cs="TH SarabunPSK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hammajak.net/board/viewtopic.php?t=13373#top" TargetMode="External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dhammajak.net/board/posting.php?mode=quote&amp;p=49664&amp;sid=ffa1a1ac34a9a60dba88600132ccdc06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gif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hyperlink" Target="http://www.dhammajak.net/board/viewtopic.php?p=49664&amp;sid=ffa1a1ac34a9a60dba88600132ccdc06#49664" TargetMode="External"/><Relationship Id="rId9" Type="http://schemas.openxmlformats.org/officeDocument/2006/relationships/image" Target="media/image3.gif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2018-07-23T09:09:00Z</dcterms:created>
  <dcterms:modified xsi:type="dcterms:W3CDTF">2018-07-23T09:21:00Z</dcterms:modified>
</cp:coreProperties>
</file>